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30" w:rsidRPr="0000021A" w:rsidRDefault="007A6F30" w:rsidP="000002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021A">
        <w:rPr>
          <w:rFonts w:ascii="Times New Roman" w:hAnsi="Times New Roman" w:cs="Times New Roman"/>
          <w:b/>
        </w:rPr>
        <w:t xml:space="preserve">Аннотация к </w:t>
      </w:r>
      <w:r w:rsidR="00D34CD3" w:rsidRPr="0000021A">
        <w:rPr>
          <w:rFonts w:ascii="Times New Roman" w:hAnsi="Times New Roman" w:cs="Times New Roman"/>
          <w:b/>
        </w:rPr>
        <w:t xml:space="preserve">рабочей программе  </w:t>
      </w:r>
      <w:r w:rsidRPr="0000021A">
        <w:rPr>
          <w:rFonts w:ascii="Times New Roman" w:hAnsi="Times New Roman" w:cs="Times New Roman"/>
          <w:b/>
        </w:rPr>
        <w:t xml:space="preserve"> дисциплин</w:t>
      </w:r>
      <w:r w:rsidR="00D8750C" w:rsidRPr="0000021A">
        <w:rPr>
          <w:rFonts w:ascii="Times New Roman" w:hAnsi="Times New Roman" w:cs="Times New Roman"/>
          <w:b/>
        </w:rPr>
        <w:t>ы</w:t>
      </w:r>
      <w:r w:rsidRPr="0000021A">
        <w:rPr>
          <w:rFonts w:ascii="Times New Roman" w:hAnsi="Times New Roman" w:cs="Times New Roman"/>
          <w:b/>
        </w:rPr>
        <w:t xml:space="preserve"> «Иностранный язык»                                                                            («Английский язык», « Немецкий язык»)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Рабочая программа учебной дисциплины  является частью  основной профессиональной образовательной программы в соответствии с ФГОС по специальности СПО 230701 «Прикладная </w:t>
      </w:r>
      <w:proofErr w:type="spellStart"/>
      <w:r w:rsidRPr="0000021A">
        <w:rPr>
          <w:rFonts w:ascii="Times New Roman" w:hAnsi="Times New Roman" w:cs="Times New Roman"/>
        </w:rPr>
        <w:t>информатика»</w:t>
      </w:r>
      <w:proofErr w:type="spellEnd"/>
    </w:p>
    <w:p w:rsidR="0000021A" w:rsidRDefault="0000021A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7A6F30" w:rsidRPr="0000021A">
        <w:rPr>
          <w:rFonts w:ascii="Times New Roman" w:hAnsi="Times New Roman" w:cs="Times New Roman"/>
        </w:rPr>
        <w:t xml:space="preserve">есто учебной дисциплины в структуре основной профессиональной образовательной программы:   Дисциплина входит в состав общего гуманитарного и социально-экономического цикла.                               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Цели и задачи учебной дисциплины – требования к результатам освоения учебной дисциплины:                      </w:t>
      </w:r>
    </w:p>
    <w:p w:rsidR="007A6F30" w:rsidRP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В результате освоения дисциплины обучающийся должен уметь:                                                                                   •</w:t>
      </w:r>
      <w:r w:rsidRPr="0000021A">
        <w:rPr>
          <w:rFonts w:ascii="Times New Roman" w:hAnsi="Times New Roman" w:cs="Times New Roman"/>
        </w:rPr>
        <w:tab/>
        <w:t>общаться (устно и письменно) на английско</w:t>
      </w:r>
      <w:proofErr w:type="gramStart"/>
      <w:r w:rsidRPr="0000021A">
        <w:rPr>
          <w:rFonts w:ascii="Times New Roman" w:hAnsi="Times New Roman" w:cs="Times New Roman"/>
        </w:rPr>
        <w:t>м(</w:t>
      </w:r>
      <w:proofErr w:type="gramEnd"/>
      <w:r w:rsidRPr="0000021A">
        <w:rPr>
          <w:rFonts w:ascii="Times New Roman" w:hAnsi="Times New Roman" w:cs="Times New Roman"/>
        </w:rPr>
        <w:t>немецком) языке на профессиональные и повседневные темы;                                                                                                                                                                        •</w:t>
      </w:r>
      <w:r w:rsidRPr="0000021A">
        <w:rPr>
          <w:rFonts w:ascii="Times New Roman" w:hAnsi="Times New Roman" w:cs="Times New Roman"/>
        </w:rPr>
        <w:tab/>
        <w:t>переводить (со словарем) английские(немецкие) тексты профессиональной направленность;              •</w:t>
      </w:r>
      <w:r w:rsidRPr="0000021A">
        <w:rPr>
          <w:rFonts w:ascii="Times New Roman" w:hAnsi="Times New Roman" w:cs="Times New Roman"/>
        </w:rPr>
        <w:tab/>
        <w:t>самостоятельно совершенствовать устную и письменную речь, пополнять словарный запас;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В результате освоения дисциплины обучающийся должен знать:                                                                                           •</w:t>
      </w:r>
      <w:r w:rsidRPr="0000021A">
        <w:rPr>
          <w:rFonts w:ascii="Times New Roman" w:hAnsi="Times New Roman" w:cs="Times New Roman"/>
        </w:rPr>
        <w:tab/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 Программа  ориентирована </w:t>
      </w:r>
      <w:proofErr w:type="gramStart"/>
      <w:r w:rsidRPr="0000021A">
        <w:rPr>
          <w:rFonts w:ascii="Times New Roman" w:hAnsi="Times New Roman" w:cs="Times New Roman"/>
        </w:rPr>
        <w:t>на</w:t>
      </w:r>
      <w:proofErr w:type="gramEnd"/>
      <w:r w:rsidRPr="0000021A">
        <w:rPr>
          <w:rFonts w:ascii="Times New Roman" w:hAnsi="Times New Roman" w:cs="Times New Roman"/>
        </w:rPr>
        <w:t>:</w:t>
      </w:r>
    </w:p>
    <w:p w:rsidR="0000021A" w:rsidRDefault="0000021A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7A6F30" w:rsidRPr="0000021A">
        <w:rPr>
          <w:rFonts w:ascii="Times New Roman" w:hAnsi="Times New Roman" w:cs="Times New Roman"/>
        </w:rPr>
        <w:t>дальнейшее 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речевая компетенция – совершенствование коммуникативных умений в четырех основных видах речевой деятельности (говорении, </w:t>
      </w:r>
      <w:proofErr w:type="spellStart"/>
      <w:r w:rsidRPr="0000021A">
        <w:rPr>
          <w:rFonts w:ascii="Times New Roman" w:hAnsi="Times New Roman" w:cs="Times New Roman"/>
        </w:rPr>
        <w:t>аудировании</w:t>
      </w:r>
      <w:proofErr w:type="spellEnd"/>
      <w:r w:rsidRPr="0000021A">
        <w:rPr>
          <w:rFonts w:ascii="Times New Roman" w:hAnsi="Times New Roman" w:cs="Times New Roman"/>
        </w:rPr>
        <w:t>, чтении и письме); умений планировать свое речевое и неречевое поведение;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языковая компетенция – овладение новыми языковыми средствами в соответствии с отобранными темами и сферами общения: увеличение объема используемых лексических единиц; 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развитие навыков оперирования языковыми единицами в коммуникативных целях;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социокультурная компетенция – увеличение объема </w:t>
      </w:r>
      <w:proofErr w:type="gramStart"/>
      <w:r w:rsidRPr="0000021A">
        <w:rPr>
          <w:rFonts w:ascii="Times New Roman" w:hAnsi="Times New Roman" w:cs="Times New Roman"/>
        </w:rPr>
        <w:t>знаний</w:t>
      </w:r>
      <w:proofErr w:type="gramEnd"/>
      <w:r w:rsidRPr="0000021A">
        <w:rPr>
          <w:rFonts w:ascii="Times New Roman" w:hAnsi="Times New Roman" w:cs="Times New Roman"/>
        </w:rPr>
        <w:t xml:space="preserve">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компенсаторная компетенция – дальнейшее развитие умений объясняться в условиях дефицита языковых средств, при получении и передаче иноязычной информации;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 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proofErr w:type="gramStart"/>
      <w:r w:rsidRPr="0000021A">
        <w:rPr>
          <w:rFonts w:ascii="Times New Roman" w:hAnsi="Times New Roman" w:cs="Times New Roman"/>
        </w:rPr>
        <w:t xml:space="preserve">-развитие и воспитание способности и готовности к самостоятельному и непрерывному изучению иностранного языка, 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 личностному самоопределению в отношении будущей профессии; социальная адаптация; формирование качеств гражданина и патриота.                                                                                                </w:t>
      </w:r>
      <w:proofErr w:type="gramEnd"/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В результате освоения дисциплины обучающийся должен уметь: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Говорение: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proofErr w:type="gramStart"/>
      <w:r w:rsidRPr="0000021A">
        <w:rPr>
          <w:rFonts w:ascii="Times New Roman" w:hAnsi="Times New Roman" w:cs="Times New Roman"/>
        </w:rPr>
        <w:t>– вести диалог (диалог–расспрос,  диалог–обмен мнениями/суждениями, диалог–побуждение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  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  <w:proofErr w:type="gramEnd"/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– создавать словесный </w:t>
      </w:r>
      <w:r w:rsidRPr="0000021A">
        <w:rPr>
          <w:rFonts w:ascii="Times New Roman" w:hAnsi="Times New Roman" w:cs="Times New Roman"/>
        </w:rPr>
        <w:lastRenderedPageBreak/>
        <w:t xml:space="preserve">социокультурный портрет своей страны и страны/стран изучаемого языка на основе разнообразной страноведческой и </w:t>
      </w:r>
      <w:proofErr w:type="spellStart"/>
      <w:r w:rsidRPr="0000021A">
        <w:rPr>
          <w:rFonts w:ascii="Times New Roman" w:hAnsi="Times New Roman" w:cs="Times New Roman"/>
        </w:rPr>
        <w:t>культуроведческой</w:t>
      </w:r>
      <w:proofErr w:type="spellEnd"/>
      <w:r w:rsidRPr="0000021A">
        <w:rPr>
          <w:rFonts w:ascii="Times New Roman" w:hAnsi="Times New Roman" w:cs="Times New Roman"/>
        </w:rPr>
        <w:t xml:space="preserve"> информации; 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proofErr w:type="spellStart"/>
      <w:r w:rsidRPr="0000021A">
        <w:rPr>
          <w:rFonts w:ascii="Times New Roman" w:hAnsi="Times New Roman" w:cs="Times New Roman"/>
        </w:rPr>
        <w:t>Аудирование</w:t>
      </w:r>
      <w:proofErr w:type="spellEnd"/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– понимать относительно полно (общий смысл) высказывания на изучаемом иностранном языке в различных ситуациях общения;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– 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 – оценивать важность/новизну информации, определять свое отношение к ней: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 </w:t>
      </w:r>
      <w:r w:rsidRPr="0000021A">
        <w:rPr>
          <w:rFonts w:ascii="Times New Roman" w:hAnsi="Times New Roman" w:cs="Times New Roman"/>
          <w:b/>
        </w:rPr>
        <w:t>Чтение</w:t>
      </w:r>
      <w:r w:rsidRPr="0000021A">
        <w:rPr>
          <w:rFonts w:ascii="Times New Roman" w:hAnsi="Times New Roman" w:cs="Times New Roman"/>
        </w:rPr>
        <w:t>: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00021A">
        <w:rPr>
          <w:rFonts w:ascii="Times New Roman" w:hAnsi="Times New Roman" w:cs="Times New Roman"/>
        </w:rPr>
        <w:t xml:space="preserve"> </w:t>
      </w:r>
      <w:r w:rsidRPr="0000021A">
        <w:rPr>
          <w:rFonts w:ascii="Times New Roman" w:hAnsi="Times New Roman" w:cs="Times New Roman"/>
          <w:b/>
        </w:rPr>
        <w:t>Письменная речь: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– описывать явления, события, излагать факты в письме личного и делового характера;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– заполнять различные виды анкет, сообщать сведения о себе в форме, принятой в стране/странах изучаемого языка;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 - общаться (устно и письменно) на английском языке на профессиональные и повседневные темы;                     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- переводить (со словарем) английские тексты профессиональной направленности;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 - самостоятельно совершенствовать устную и письменную речь, пополнять словарный запас;                              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В результате освоения дисциплины обучающийся должен знать: 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-лексический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– значения новых лексических единиц, связанных с тематикой данного этапа и с соответствующими ситуациями общения;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– языковой материал: идиоматические выражения, оценочную лексику, единицы речевого этикета, перечисленные в разделе «Языковой материал» и обслуживающие ситуации общения в рамках изучаемых тем;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– новые значения изученных глагольных форм (</w:t>
      </w:r>
      <w:proofErr w:type="spellStart"/>
      <w:proofErr w:type="gramStart"/>
      <w:r w:rsidRPr="0000021A">
        <w:rPr>
          <w:rFonts w:ascii="Times New Roman" w:hAnsi="Times New Roman" w:cs="Times New Roman"/>
        </w:rPr>
        <w:t>видо</w:t>
      </w:r>
      <w:proofErr w:type="spellEnd"/>
      <w:r w:rsidRPr="0000021A">
        <w:rPr>
          <w:rFonts w:ascii="Times New Roman" w:hAnsi="Times New Roman" w:cs="Times New Roman"/>
        </w:rPr>
        <w:t>-временных</w:t>
      </w:r>
      <w:proofErr w:type="gramEnd"/>
      <w:r w:rsidRPr="0000021A">
        <w:rPr>
          <w:rFonts w:ascii="Times New Roman" w:hAnsi="Times New Roman" w:cs="Times New Roman"/>
        </w:rPr>
        <w:t xml:space="preserve">, неличных), средства и способы выражения модальности; условия, предположения, причины, следствия, побуждения к действию;                                               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– лингвострановедческую, страноведческую и социокультурную информацию, расширенную за счет новой тематики и проблематики речевого общения;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– тексты, построенные на языковом материале повседневного и профессионального общения, в том числе инструкции и нормативные документы по специальности  СПО. 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Основные образовательные технологии: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 -практические занятия, самостоятельная работа студентов по выполнению практических заданий тестирование, компьютерное тестирование, контрольные работы, проектная деятельность, презентация с использованием интернет ресурсов.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Объем учебной дисциплины и виды учебной работы: 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Максимальная учебная нагрузк</w:t>
      </w:r>
      <w:proofErr w:type="gramStart"/>
      <w:r w:rsidRPr="0000021A">
        <w:rPr>
          <w:rFonts w:ascii="Times New Roman" w:hAnsi="Times New Roman" w:cs="Times New Roman"/>
        </w:rPr>
        <w:t>а(</w:t>
      </w:r>
      <w:proofErr w:type="gramEnd"/>
      <w:r w:rsidRPr="0000021A">
        <w:rPr>
          <w:rFonts w:ascii="Times New Roman" w:hAnsi="Times New Roman" w:cs="Times New Roman"/>
        </w:rPr>
        <w:t>всего) -300 часов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Обязательная аудиторная учебная нагрузка: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 -практические занятия - 200 часов</w:t>
      </w:r>
      <w:r w:rsidR="0000021A">
        <w:rPr>
          <w:rFonts w:ascii="Times New Roman" w:hAnsi="Times New Roman" w:cs="Times New Roman"/>
        </w:rPr>
        <w:t xml:space="preserve"> </w:t>
      </w:r>
    </w:p>
    <w:p w:rsidR="0000021A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 -самостоятельная работа – 100 часов. </w:t>
      </w:r>
    </w:p>
    <w:p w:rsidR="007A6F30" w:rsidRDefault="007A6F30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>Форма контроля: зачет, дифференцированный зачет.</w:t>
      </w:r>
    </w:p>
    <w:p w:rsidR="0000021A" w:rsidRDefault="0000021A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00021A" w:rsidRPr="0000021A" w:rsidRDefault="0000021A" w:rsidP="0000021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7A6F30" w:rsidRPr="0000021A" w:rsidRDefault="007A6F30" w:rsidP="0000021A">
      <w:pPr>
        <w:spacing w:after="0" w:line="240" w:lineRule="auto"/>
        <w:ind w:left="2835" w:hanging="2835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Составители:  Уланова Т.А., </w:t>
      </w:r>
      <w:proofErr w:type="spellStart"/>
      <w:r w:rsidRPr="0000021A">
        <w:rPr>
          <w:rFonts w:ascii="Times New Roman" w:hAnsi="Times New Roman" w:cs="Times New Roman"/>
        </w:rPr>
        <w:t>кпн</w:t>
      </w:r>
      <w:proofErr w:type="spellEnd"/>
      <w:r w:rsidRPr="0000021A">
        <w:rPr>
          <w:rFonts w:ascii="Times New Roman" w:hAnsi="Times New Roman" w:cs="Times New Roman"/>
        </w:rPr>
        <w:t>, преподаватель иностранного языка высшей квалификационной категории.</w:t>
      </w:r>
    </w:p>
    <w:p w:rsidR="007A6F30" w:rsidRPr="0000021A" w:rsidRDefault="007A6F30" w:rsidP="0000021A">
      <w:pPr>
        <w:spacing w:after="0" w:line="240" w:lineRule="auto"/>
        <w:ind w:left="2835" w:hanging="2835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lastRenderedPageBreak/>
        <w:t xml:space="preserve">                           Лазаренко О.В. преподаватель английского языка высшей квалификационной категории.</w:t>
      </w:r>
    </w:p>
    <w:p w:rsidR="002D3E8A" w:rsidRPr="0000021A" w:rsidRDefault="007A6F30" w:rsidP="0000021A">
      <w:pPr>
        <w:spacing w:after="0" w:line="240" w:lineRule="auto"/>
        <w:ind w:left="3119" w:hanging="3119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                           Гордеева Ю.И преподаватель немецкого языка высшей квалификационной категории.</w:t>
      </w:r>
    </w:p>
    <w:p w:rsidR="007A6F30" w:rsidRPr="0000021A" w:rsidRDefault="007A6F30" w:rsidP="000002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                           Демьяненко Ю.В. преподаватель английского языка.</w:t>
      </w:r>
    </w:p>
    <w:p w:rsidR="007A6F30" w:rsidRPr="0000021A" w:rsidRDefault="007A6F30" w:rsidP="0000021A">
      <w:pPr>
        <w:spacing w:after="0" w:line="240" w:lineRule="auto"/>
        <w:ind w:left="3402" w:hanging="3402"/>
        <w:jc w:val="both"/>
        <w:rPr>
          <w:rFonts w:ascii="Times New Roman" w:hAnsi="Times New Roman" w:cs="Times New Roman"/>
        </w:rPr>
      </w:pPr>
      <w:r w:rsidRPr="0000021A">
        <w:rPr>
          <w:rFonts w:ascii="Times New Roman" w:hAnsi="Times New Roman" w:cs="Times New Roman"/>
        </w:rPr>
        <w:t xml:space="preserve">                           </w:t>
      </w:r>
      <w:proofErr w:type="spellStart"/>
      <w:r w:rsidRPr="0000021A">
        <w:rPr>
          <w:rFonts w:ascii="Times New Roman" w:hAnsi="Times New Roman" w:cs="Times New Roman"/>
        </w:rPr>
        <w:t>Булдовенко</w:t>
      </w:r>
      <w:proofErr w:type="spellEnd"/>
      <w:r w:rsidRPr="0000021A">
        <w:rPr>
          <w:rFonts w:ascii="Times New Roman" w:hAnsi="Times New Roman" w:cs="Times New Roman"/>
        </w:rPr>
        <w:t xml:space="preserve"> Т.М. преподаватель немецкого языка первой квалификационной категории.</w:t>
      </w:r>
    </w:p>
    <w:p w:rsidR="0000021A" w:rsidRPr="0000021A" w:rsidRDefault="0000021A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00021A" w:rsidRPr="00000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945"/>
    <w:rsid w:val="0000021A"/>
    <w:rsid w:val="002D3E8A"/>
    <w:rsid w:val="00512945"/>
    <w:rsid w:val="007A6F30"/>
    <w:rsid w:val="00C0247B"/>
    <w:rsid w:val="00D34CD3"/>
    <w:rsid w:val="00D8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2014-02-26T13:38:00Z</dcterms:created>
  <dcterms:modified xsi:type="dcterms:W3CDTF">2014-03-03T10:12:00Z</dcterms:modified>
</cp:coreProperties>
</file>